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E1" w:rsidRPr="000C5FE1" w:rsidRDefault="000C5FE1" w:rsidP="000C5FE1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</w:pPr>
      <w:r w:rsidRPr="000C5FE1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Информация о положении на рынке труда города Пензы по состоянию на 01.07.2022 г.</w:t>
      </w:r>
    </w:p>
    <w:p w:rsidR="000C5FE1" w:rsidRPr="000C5FE1" w:rsidRDefault="000C5FE1" w:rsidP="000C5FE1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С начала года в ГКУ ЦЗН города Пензы обратились в поиске работы 5383 человека, из них 52,9% - женщины, 24,5% - молодежь в возрасте до  30 лет, 8,8% - инвалиды, 5,3% - лица </w:t>
      </w:r>
      <w:proofErr w:type="spellStart"/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предпенсионного</w:t>
      </w:r>
      <w:proofErr w:type="spellEnd"/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возраста. Были признаны безработными в установленном законом порядке 2822 человек, всем назначена социальная выплата в виде пособия по безработице.</w:t>
      </w:r>
    </w:p>
    <w:p w:rsidR="000C5FE1" w:rsidRPr="000C5FE1" w:rsidRDefault="000C5FE1" w:rsidP="000C5FE1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Численность безработных граждан, состоящих на учете по состоянию на 01.07.2022 г., составила </w:t>
      </w:r>
      <w:r w:rsidRPr="000C5FE1">
        <w:rPr>
          <w:rFonts w:ascii="Helvetica" w:eastAsia="Times New Roman" w:hAnsi="Helvetica" w:cs="Times New Roman"/>
          <w:b/>
          <w:bCs/>
          <w:color w:val="333333"/>
          <w:sz w:val="18"/>
          <w:lang w:eastAsia="ru-RU"/>
        </w:rPr>
        <w:t>1951 </w:t>
      </w: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человек. Уровень регистрируемой безработицы составил 0,70% от численности рабочей силы  города. Напряженность на рынке труда – 0,4 незанятых граждан  на одну вакансию.</w:t>
      </w:r>
    </w:p>
    <w:p w:rsidR="000C5FE1" w:rsidRPr="000C5FE1" w:rsidRDefault="000C5FE1" w:rsidP="000C5FE1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При содействии службы занятости нашли работу 4075 человек. На постоянное место работы трудоустроены 3469 человек, по программе временного трудоустройства  – 606 человек. Заявленная в службу занятости потребность в работниках для замещения свободных рабочих мест на 01.07.2022 г. - 5662 ед., в том числе по рабочим профессиям – 3485 ед., 5662 ед. - с оплатой труда выше прожиточного минимума в Пензенской области.</w:t>
      </w:r>
    </w:p>
    <w:p w:rsidR="000C5FE1" w:rsidRPr="000C5FE1" w:rsidRDefault="000C5FE1" w:rsidP="000C5FE1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proofErr w:type="gramStart"/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Направлены на профессиональное обучение или получение дополнительного профессионального образования 138 безработных гражданина, 47 женщин, находящихся в отпуске по уходу за ребенком до достижения им возраста  3-х лет.</w:t>
      </w:r>
      <w:proofErr w:type="gramEnd"/>
    </w:p>
    <w:p w:rsidR="000C5FE1" w:rsidRPr="000C5FE1" w:rsidRDefault="000C5FE1" w:rsidP="000C5FE1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 начала года государственную услугу получили:</w:t>
      </w:r>
    </w:p>
    <w:p w:rsidR="000C5FE1" w:rsidRPr="000C5FE1" w:rsidRDefault="000C5FE1" w:rsidP="000C5FE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профессиональной ориентации – 4797 чел.;</w:t>
      </w:r>
    </w:p>
    <w:p w:rsidR="000C5FE1" w:rsidRPr="000C5FE1" w:rsidRDefault="000C5FE1" w:rsidP="000C5FE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психологической поддержке – 339 чел.,</w:t>
      </w:r>
    </w:p>
    <w:p w:rsidR="000C5FE1" w:rsidRPr="000C5FE1" w:rsidRDefault="000C5FE1" w:rsidP="000C5FE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социальной адаптации – 324 чел.</w:t>
      </w:r>
    </w:p>
    <w:p w:rsidR="000C5FE1" w:rsidRPr="000C5FE1" w:rsidRDefault="000C5FE1" w:rsidP="000C5FE1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В 2022 году предполагается высвобождение 674 чел., работающих на 90 предприятиях. Фактически </w:t>
      </w:r>
      <w:proofErr w:type="gramStart"/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высвобождены</w:t>
      </w:r>
      <w:proofErr w:type="gramEnd"/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63 чел., обратились в ЦЗН за содействием в трудоустройстве 47 чел. В режиме неполного рабочего времени работает 221 человек, на 4 предприятиях в простое находится 57 человек.</w:t>
      </w:r>
    </w:p>
    <w:p w:rsidR="000C5FE1" w:rsidRPr="000C5FE1" w:rsidRDefault="000C5FE1" w:rsidP="000C5FE1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За период с начала года сотрудники Центра оказали содействие в подборе кадров 98 предприятиям и организациям города, которые впервые обратились в службу занятости, и предоставили 233 вакансии.</w:t>
      </w:r>
    </w:p>
    <w:p w:rsidR="000C5FE1" w:rsidRPr="000C5FE1" w:rsidRDefault="000C5FE1" w:rsidP="000C5FE1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Специалисты службы занятости населения посетили 36 предприятий.</w:t>
      </w:r>
    </w:p>
    <w:p w:rsidR="000C5FE1" w:rsidRPr="000C5FE1" w:rsidRDefault="000C5FE1" w:rsidP="000C5FE1">
      <w:pPr>
        <w:shd w:val="clear" w:color="auto" w:fill="FFFFFF"/>
        <w:spacing w:after="12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br/>
      </w:r>
      <w:r w:rsidRPr="000C5FE1">
        <w:rPr>
          <w:rFonts w:ascii="Helvetica" w:eastAsia="Times New Roman" w:hAnsi="Helvetica" w:cs="Times New Roman"/>
          <w:b/>
          <w:bCs/>
          <w:color w:val="333333"/>
          <w:sz w:val="20"/>
          <w:lang w:eastAsia="ru-RU"/>
        </w:rPr>
        <w:t>Динамика рынка труда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22"/>
        <w:gridCol w:w="1119"/>
        <w:gridCol w:w="1119"/>
        <w:gridCol w:w="1119"/>
        <w:gridCol w:w="1119"/>
        <w:gridCol w:w="1119"/>
        <w:gridCol w:w="1119"/>
        <w:gridCol w:w="1119"/>
      </w:tblGrid>
      <w:tr w:rsidR="000C5FE1" w:rsidRPr="000C5FE1" w:rsidTr="000C5FE1">
        <w:trPr>
          <w:jc w:val="center"/>
        </w:trPr>
        <w:tc>
          <w:tcPr>
            <w:tcW w:w="2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01.02.2022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01.03.2022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01.04.2022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01.05.2022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01.06.2022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01.07.2022 г.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16 - 29 лет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10,4%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58,1%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54,7%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54,8%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10,4%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Многодетные родители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Предпенсионный</w:t>
            </w:r>
            <w:proofErr w:type="spell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13,7%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(без школьников)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Уволившиеся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собственному желанию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Уволенные в связи с ликвидацией организации или по сокращению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Уровень регистрируемой безработиц</w:t>
            </w:r>
            <w:proofErr w:type="gramStart"/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ы(</w:t>
            </w:r>
            <w:proofErr w:type="gramEnd"/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% от численности рабочей силы города)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0,70%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Заявлено вакансий на постоянные и временные рабочие места,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 по рабочим профессиям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5278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65,0%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62,5%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63,1%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5662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61,6%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Трудоустроено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</w:t>
            </w: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ь на рынке труда (чел/</w:t>
            </w:r>
            <w:proofErr w:type="spellStart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</w:t>
            </w:r>
            <w:proofErr w:type="spellEnd"/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</w:tr>
      <w:tr w:rsidR="000C5FE1" w:rsidRPr="000C5FE1" w:rsidTr="000C5FE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 продолжительность безработицы (месяц)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C5FE1" w:rsidRPr="000C5FE1" w:rsidRDefault="000C5FE1" w:rsidP="000C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</w:tbl>
    <w:p w:rsidR="000C5FE1" w:rsidRPr="000C5FE1" w:rsidRDefault="000C5FE1" w:rsidP="000C5FE1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0C5FE1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 </w:t>
      </w:r>
    </w:p>
    <w:p w:rsidR="005B4A0E" w:rsidRPr="000C5FE1" w:rsidRDefault="005B4A0E" w:rsidP="000C5FE1"/>
    <w:sectPr w:rsidR="005B4A0E" w:rsidRPr="000C5FE1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35E7"/>
    <w:multiLevelType w:val="multilevel"/>
    <w:tmpl w:val="27D8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8A0BD2"/>
    <w:multiLevelType w:val="multilevel"/>
    <w:tmpl w:val="67BC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E512EC"/>
    <w:multiLevelType w:val="multilevel"/>
    <w:tmpl w:val="4740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7F6632"/>
    <w:multiLevelType w:val="multilevel"/>
    <w:tmpl w:val="8CE26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7F7E"/>
    <w:rsid w:val="000C5FE1"/>
    <w:rsid w:val="00282D39"/>
    <w:rsid w:val="002B740F"/>
    <w:rsid w:val="003D293E"/>
    <w:rsid w:val="005547C2"/>
    <w:rsid w:val="005B4A0E"/>
    <w:rsid w:val="005E0DF5"/>
    <w:rsid w:val="00813F5E"/>
    <w:rsid w:val="008E4932"/>
    <w:rsid w:val="00AD59FE"/>
    <w:rsid w:val="00AD7F7E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AD7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F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F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3869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3183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0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54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977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063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028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5861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08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587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2</cp:revision>
  <dcterms:created xsi:type="dcterms:W3CDTF">2022-10-12T05:45:00Z</dcterms:created>
  <dcterms:modified xsi:type="dcterms:W3CDTF">2022-10-12T05:45:00Z</dcterms:modified>
</cp:coreProperties>
</file>